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7" w:rsidRDefault="00F80DEF">
      <w:r>
        <w:t xml:space="preserve">Math </w:t>
      </w:r>
      <w:r w:rsidR="00036394">
        <w:t>4340 – Numerical Methods</w:t>
      </w:r>
      <w:r>
        <w:t xml:space="preserve"> </w:t>
      </w:r>
    </w:p>
    <w:p w:rsidR="00C177D8" w:rsidRDefault="007865D1">
      <w:r>
        <w:t>Homework 6.2</w:t>
      </w:r>
    </w:p>
    <w:p w:rsidR="00C177D8" w:rsidRDefault="00AD1068">
      <w:r>
        <w:t xml:space="preserve">Due </w:t>
      </w:r>
      <w:r w:rsidR="00932426">
        <w:t>Tuesday, September 29</w:t>
      </w:r>
      <w:r w:rsidR="004877F7">
        <w:t>, 2015</w:t>
      </w:r>
    </w:p>
    <w:p w:rsidR="008C3AFF" w:rsidRDefault="008C3AFF"/>
    <w:p w:rsidR="00AB3A9F" w:rsidRDefault="00AB3A9F">
      <w:r>
        <w:t>Instructions:  Check your finite</w:t>
      </w:r>
      <w:r w:rsidR="00941EFD">
        <w:t xml:space="preserve"> difference expressions for #1 and #2</w:t>
      </w:r>
      <w:r>
        <w:t xml:space="preserve">, using the standard </w:t>
      </w:r>
      <w:smartTag w:uri="urn:schemas-microsoft-com:office:smarttags" w:element="City">
        <w:smartTag w:uri="urn:schemas-microsoft-com:office:smarttags" w:element="place">
          <w:r>
            <w:t>Taylor</w:t>
          </w:r>
        </w:smartTag>
      </w:smartTag>
      <w:r>
        <w:t>’s series chart.</w:t>
      </w:r>
    </w:p>
    <w:p w:rsidR="00F34602" w:rsidRDefault="00F34602"/>
    <w:p w:rsidR="00F34602" w:rsidRDefault="00941EFD" w:rsidP="00C0019D">
      <w:r>
        <w:t>1</w:t>
      </w:r>
      <w:r w:rsidR="00F34602">
        <w:t>.  Us</w:t>
      </w:r>
      <w:bookmarkStart w:id="0" w:name="_GoBack"/>
      <w:bookmarkEnd w:id="0"/>
      <w:r w:rsidR="00F34602">
        <w:t>e f(x-2h), f(x) and f(x+3h) to develop a finite difference approximation for the first derivative and for the second derivative, using the variation of coefficients approach.</w:t>
      </w:r>
      <w:r w:rsidR="00651E1A">
        <w:t xml:space="preserve">  Determine the order of accuracy and the leading order error terms for each approximation.</w:t>
      </w:r>
    </w:p>
    <w:p w:rsidR="00651E1A" w:rsidRDefault="00651E1A" w:rsidP="00C0019D"/>
    <w:p w:rsidR="00651E1A" w:rsidRDefault="00941EFD" w:rsidP="00651E1A">
      <w:r>
        <w:t xml:space="preserve">2. </w:t>
      </w:r>
      <w:r w:rsidR="00F34602">
        <w:t>Use f(x), f(</w:t>
      </w:r>
      <w:proofErr w:type="spellStart"/>
      <w:r w:rsidR="00F34602">
        <w:t>x+h</w:t>
      </w:r>
      <w:proofErr w:type="spellEnd"/>
      <w:r w:rsidR="00F34602">
        <w:t>), f(x+2h) and f(x+3h) to develop a finite difference approximation for the third derivative.</w:t>
      </w:r>
      <w:r w:rsidR="00651E1A">
        <w:t xml:space="preserve"> </w:t>
      </w:r>
      <w:r w:rsidR="00651E1A" w:rsidRPr="00651E1A">
        <w:t xml:space="preserve"> </w:t>
      </w:r>
      <w:r w:rsidR="00651E1A">
        <w:t>Determine the order of accuracy and the leading order error term for the approximation.</w:t>
      </w:r>
    </w:p>
    <w:p w:rsidR="00941EFD" w:rsidRDefault="00941EFD" w:rsidP="00941EFD"/>
    <w:p w:rsidR="002329C0" w:rsidRDefault="002329C0" w:rsidP="00941EFD">
      <w:r>
        <w:t>3.  Determine the optimal step size for a finite precision machine with machine epsilon ε</w:t>
      </w:r>
    </w:p>
    <w:p w:rsidR="002329C0" w:rsidRDefault="002329C0" w:rsidP="00941EFD">
      <w:proofErr w:type="gramStart"/>
      <w:r>
        <w:t>for</w:t>
      </w:r>
      <w:proofErr w:type="gramEnd"/>
      <w:r>
        <w:t xml:space="preserve"> the double forward difference approximation to the first derivative given below:</w:t>
      </w:r>
    </w:p>
    <w:p w:rsidR="002329C0" w:rsidRPr="002329C0" w:rsidRDefault="002329C0" w:rsidP="00941EFD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w:rPr>
                  <w:rFonts w:ascii="Cambria Math" w:hAnsi="Cambria Math"/>
                </w:rPr>
                <m:t>+4f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x+h</m:t>
                  </m:r>
                </m:e>
              </m:d>
              <m:r>
                <w:rPr>
                  <w:rFonts w:ascii="Cambria Math" w:hAnsi="Cambria Math"/>
                </w:rPr>
                <m:t>-3f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2329C0" w:rsidRDefault="002329C0" w:rsidP="00941EFD"/>
    <w:p w:rsidR="002329C0" w:rsidRDefault="002329C0" w:rsidP="00941EFD">
      <w:r>
        <w:t>4.  Determine the optimal step size for a finite precision machine with machine epsilon ε for the central difference approximation to the second derivative given below:</w:t>
      </w:r>
    </w:p>
    <w:p w:rsidR="002329C0" w:rsidRDefault="002329C0" w:rsidP="00941EFD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-h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(x)+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  <m:r>
                    <w:rPr>
                      <w:rFonts w:ascii="Cambria Math" w:hAnsi="Cambria Math"/>
                    </w:rPr>
                    <m:t>''</m:t>
                  </m:r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sectPr w:rsidR="00232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7A30"/>
    <w:multiLevelType w:val="hybridMultilevel"/>
    <w:tmpl w:val="7B3C1E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60680"/>
    <w:multiLevelType w:val="hybridMultilevel"/>
    <w:tmpl w:val="6BB204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361D"/>
    <w:rsid w:val="00036394"/>
    <w:rsid w:val="00051A45"/>
    <w:rsid w:val="00194D87"/>
    <w:rsid w:val="001E1E79"/>
    <w:rsid w:val="00226157"/>
    <w:rsid w:val="002329C0"/>
    <w:rsid w:val="0037601B"/>
    <w:rsid w:val="00435487"/>
    <w:rsid w:val="004877F7"/>
    <w:rsid w:val="00523442"/>
    <w:rsid w:val="00651E1A"/>
    <w:rsid w:val="0068253A"/>
    <w:rsid w:val="00726026"/>
    <w:rsid w:val="00736379"/>
    <w:rsid w:val="00753D57"/>
    <w:rsid w:val="00775E1F"/>
    <w:rsid w:val="007865D1"/>
    <w:rsid w:val="008C3AFF"/>
    <w:rsid w:val="00932426"/>
    <w:rsid w:val="00941EFD"/>
    <w:rsid w:val="00955FAD"/>
    <w:rsid w:val="00981D88"/>
    <w:rsid w:val="009F7209"/>
    <w:rsid w:val="00AB3A9F"/>
    <w:rsid w:val="00AD1068"/>
    <w:rsid w:val="00C0019D"/>
    <w:rsid w:val="00C177D8"/>
    <w:rsid w:val="00CE6499"/>
    <w:rsid w:val="00D9410E"/>
    <w:rsid w:val="00D9640D"/>
    <w:rsid w:val="00F34602"/>
    <w:rsid w:val="00F80DEF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0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29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0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2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10</cp:revision>
  <cp:lastPrinted>2015-09-19T14:11:00Z</cp:lastPrinted>
  <dcterms:created xsi:type="dcterms:W3CDTF">2013-02-21T13:44:00Z</dcterms:created>
  <dcterms:modified xsi:type="dcterms:W3CDTF">2015-09-19T14:11:00Z</dcterms:modified>
</cp:coreProperties>
</file>